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84F" w:rsidRPr="0055184F" w:rsidRDefault="0055184F" w:rsidP="0055184F">
      <w:pPr>
        <w:jc w:val="center"/>
        <w:rPr>
          <w:rFonts w:ascii="Times New Roman" w:hAnsi="Times New Roman"/>
          <w:b/>
          <w:sz w:val="20"/>
          <w:szCs w:val="20"/>
        </w:rPr>
      </w:pPr>
      <w:r w:rsidRPr="0055184F">
        <w:rPr>
          <w:rFonts w:ascii="Times New Roman" w:hAnsi="Times New Roman"/>
          <w:b/>
          <w:sz w:val="20"/>
          <w:szCs w:val="20"/>
        </w:rPr>
        <w:t>Growth stages</w:t>
      </w:r>
    </w:p>
    <w:p w:rsidR="0055184F" w:rsidRPr="0055184F" w:rsidRDefault="0055184F" w:rsidP="0055184F">
      <w:pPr>
        <w:rPr>
          <w:rFonts w:ascii="Times New Roman" w:hAnsi="Times New Roman"/>
          <w:sz w:val="20"/>
          <w:szCs w:val="20"/>
        </w:rPr>
      </w:pP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Although no new hair follicles are made </w:t>
      </w:r>
      <w:proofErr w:type="spellStart"/>
      <w:r w:rsidRPr="0055184F">
        <w:rPr>
          <w:rFonts w:ascii="Times New Roman" w:hAnsi="Times New Roman"/>
          <w:sz w:val="20"/>
          <w:szCs w:val="20"/>
        </w:rPr>
        <w:t>postnatally</w:t>
      </w:r>
      <w:proofErr w:type="spellEnd"/>
      <w:r w:rsidRPr="0055184F">
        <w:rPr>
          <w:rFonts w:ascii="Times New Roman" w:hAnsi="Times New Roman"/>
          <w:sz w:val="20"/>
          <w:szCs w:val="20"/>
        </w:rPr>
        <w:t>, each and every hair follicle undergoes three-part cyclical growth pattern in order to produce a new hair. Normally, the hair grows to a maximum length, then hair growth ceases and the hair is shed and replaced. These phases of the hair growth cycle have been described as:</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              </w:t>
      </w:r>
      <w:proofErr w:type="spellStart"/>
      <w:r w:rsidRPr="0055184F">
        <w:rPr>
          <w:rFonts w:ascii="Times New Roman" w:hAnsi="Times New Roman"/>
          <w:sz w:val="20"/>
          <w:szCs w:val="20"/>
        </w:rPr>
        <w:t>Anagen</w:t>
      </w:r>
      <w:proofErr w:type="spellEnd"/>
      <w:r w:rsidRPr="0055184F">
        <w:rPr>
          <w:rFonts w:ascii="Times New Roman" w:hAnsi="Times New Roman"/>
          <w:sz w:val="20"/>
          <w:szCs w:val="20"/>
        </w:rPr>
        <w:t xml:space="preserve">, a long period of growth </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              </w:t>
      </w:r>
      <w:proofErr w:type="spellStart"/>
      <w:r w:rsidRPr="0055184F">
        <w:rPr>
          <w:rFonts w:ascii="Times New Roman" w:hAnsi="Times New Roman"/>
          <w:sz w:val="20"/>
          <w:szCs w:val="20"/>
        </w:rPr>
        <w:t>Catagen</w:t>
      </w:r>
      <w:proofErr w:type="spellEnd"/>
      <w:r w:rsidRPr="0055184F">
        <w:rPr>
          <w:rFonts w:ascii="Times New Roman" w:hAnsi="Times New Roman"/>
          <w:sz w:val="20"/>
          <w:szCs w:val="20"/>
        </w:rPr>
        <w:t xml:space="preserve">, the transitional </w:t>
      </w:r>
      <w:proofErr w:type="gramStart"/>
      <w:r w:rsidRPr="0055184F">
        <w:rPr>
          <w:rFonts w:ascii="Times New Roman" w:hAnsi="Times New Roman"/>
          <w:sz w:val="20"/>
          <w:szCs w:val="20"/>
        </w:rPr>
        <w:t>period  from</w:t>
      </w:r>
      <w:proofErr w:type="gramEnd"/>
      <w:r w:rsidRPr="0055184F">
        <w:rPr>
          <w:rFonts w:ascii="Times New Roman" w:hAnsi="Times New Roman"/>
          <w:sz w:val="20"/>
          <w:szCs w:val="20"/>
        </w:rPr>
        <w:t xml:space="preserve"> growing to resting lasting 2 to 4 weeks</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              </w:t>
      </w:r>
      <w:proofErr w:type="spellStart"/>
      <w:r w:rsidRPr="0055184F">
        <w:rPr>
          <w:rFonts w:ascii="Times New Roman" w:hAnsi="Times New Roman"/>
          <w:sz w:val="20"/>
          <w:szCs w:val="20"/>
        </w:rPr>
        <w:t>Telogen</w:t>
      </w:r>
      <w:proofErr w:type="spellEnd"/>
      <w:r w:rsidRPr="0055184F">
        <w:rPr>
          <w:rFonts w:ascii="Times New Roman" w:hAnsi="Times New Roman"/>
          <w:sz w:val="20"/>
          <w:szCs w:val="20"/>
        </w:rPr>
        <w:t xml:space="preserve">, a period of inactivity lasting 2-4 months </w:t>
      </w:r>
    </w:p>
    <w:p w:rsidR="0055184F" w:rsidRPr="0055184F" w:rsidRDefault="0055184F" w:rsidP="0055184F">
      <w:pPr>
        <w:rPr>
          <w:rFonts w:ascii="Times New Roman" w:hAnsi="Times New Roman"/>
          <w:sz w:val="20"/>
          <w:szCs w:val="20"/>
        </w:rPr>
      </w:pPr>
      <w:proofErr w:type="spellStart"/>
      <w:r w:rsidRPr="0055184F">
        <w:rPr>
          <w:rFonts w:ascii="Times New Roman" w:hAnsi="Times New Roman"/>
          <w:sz w:val="20"/>
          <w:szCs w:val="20"/>
        </w:rPr>
        <w:t>Anagen</w:t>
      </w:r>
      <w:proofErr w:type="spellEnd"/>
      <w:r w:rsidRPr="0055184F">
        <w:rPr>
          <w:rFonts w:ascii="Times New Roman" w:hAnsi="Times New Roman"/>
          <w:sz w:val="20"/>
          <w:szCs w:val="20"/>
        </w:rPr>
        <w:t xml:space="preserve"> is the active phase of the hair, and extends from the termination of the inactive phase, </w:t>
      </w:r>
      <w:proofErr w:type="spellStart"/>
      <w:r w:rsidRPr="0055184F">
        <w:rPr>
          <w:rFonts w:ascii="Times New Roman" w:hAnsi="Times New Roman"/>
          <w:sz w:val="20"/>
          <w:szCs w:val="20"/>
        </w:rPr>
        <w:t>telogen</w:t>
      </w:r>
      <w:proofErr w:type="spellEnd"/>
      <w:r w:rsidRPr="0055184F">
        <w:rPr>
          <w:rFonts w:ascii="Times New Roman" w:hAnsi="Times New Roman"/>
          <w:sz w:val="20"/>
          <w:szCs w:val="20"/>
        </w:rPr>
        <w:t xml:space="preserve">, to the beginning of the regressing phase, </w:t>
      </w:r>
      <w:proofErr w:type="spellStart"/>
      <w:r w:rsidRPr="0055184F">
        <w:rPr>
          <w:rFonts w:ascii="Times New Roman" w:hAnsi="Times New Roman"/>
          <w:sz w:val="20"/>
          <w:szCs w:val="20"/>
        </w:rPr>
        <w:t>catagen</w:t>
      </w:r>
      <w:proofErr w:type="spellEnd"/>
      <w:r w:rsidRPr="0055184F">
        <w:rPr>
          <w:rFonts w:ascii="Times New Roman" w:hAnsi="Times New Roman"/>
          <w:sz w:val="20"/>
          <w:szCs w:val="20"/>
        </w:rPr>
        <w:t>. This phase involves the complete re-growth or regeneration of the lower, cycling portion of the follicle</w:t>
      </w:r>
      <w:proofErr w:type="gramStart"/>
      <w:r w:rsidRPr="0055184F">
        <w:rPr>
          <w:rFonts w:ascii="Times New Roman" w:hAnsi="Times New Roman"/>
          <w:sz w:val="20"/>
          <w:szCs w:val="20"/>
        </w:rPr>
        <w:t>,  more</w:t>
      </w:r>
      <w:proofErr w:type="gramEnd"/>
      <w:r w:rsidRPr="0055184F">
        <w:rPr>
          <w:rFonts w:ascii="Times New Roman" w:hAnsi="Times New Roman"/>
          <w:sz w:val="20"/>
          <w:szCs w:val="20"/>
        </w:rPr>
        <w:t xml:space="preserve"> or less the hair shaft factory. The epidermal cells surrounding the dermal papilla form the germinal matrix or root of the hair. These cells are constantly dividing, and as new cells are formed they push the older ones upwards and eventually out. During this phase the hair grows about 1 cm every 28 days. Because there is a limit to the time a follicle stays in </w:t>
      </w:r>
      <w:proofErr w:type="spellStart"/>
      <w:r w:rsidRPr="0055184F">
        <w:rPr>
          <w:rFonts w:ascii="Times New Roman" w:hAnsi="Times New Roman"/>
          <w:sz w:val="20"/>
          <w:szCs w:val="20"/>
        </w:rPr>
        <w:t>anagen</w:t>
      </w:r>
      <w:proofErr w:type="spellEnd"/>
      <w:r w:rsidRPr="0055184F">
        <w:rPr>
          <w:rFonts w:ascii="Times New Roman" w:hAnsi="Times New Roman"/>
          <w:sz w:val="20"/>
          <w:szCs w:val="20"/>
        </w:rPr>
        <w:t xml:space="preserve">, there is also a limit to the length of its product, the hair shaft. </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The </w:t>
      </w:r>
      <w:proofErr w:type="spellStart"/>
      <w:r w:rsidRPr="0055184F">
        <w:rPr>
          <w:rFonts w:ascii="Times New Roman" w:hAnsi="Times New Roman"/>
          <w:sz w:val="20"/>
          <w:szCs w:val="20"/>
        </w:rPr>
        <w:t>anagen</w:t>
      </w:r>
      <w:proofErr w:type="spellEnd"/>
      <w:r w:rsidRPr="0055184F">
        <w:rPr>
          <w:rFonts w:ascii="Times New Roman" w:hAnsi="Times New Roman"/>
          <w:sz w:val="20"/>
          <w:szCs w:val="20"/>
        </w:rPr>
        <w:t xml:space="preserve"> phase is further subdivided into six sub-stages. These are:</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 • Stage 1 -growth of the dermal papilla and on-set of mitotic activity in the germ-like overlying epithelium</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Stage 2 -bulb matrix cells envelop the dermal papilla and begin differentiation, evolving bulb begins descent along the fibrous streamer</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Stage 3-bulb matrix cells show differentiation into all follicular components</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 Stage 4-matrix </w:t>
      </w:r>
      <w:proofErr w:type="spellStart"/>
      <w:r w:rsidRPr="0055184F">
        <w:rPr>
          <w:rFonts w:ascii="Times New Roman" w:hAnsi="Times New Roman"/>
          <w:sz w:val="20"/>
          <w:szCs w:val="20"/>
        </w:rPr>
        <w:t>melanocytes</w:t>
      </w:r>
      <w:proofErr w:type="spellEnd"/>
      <w:r w:rsidRPr="0055184F">
        <w:rPr>
          <w:rFonts w:ascii="Times New Roman" w:hAnsi="Times New Roman"/>
          <w:sz w:val="20"/>
          <w:szCs w:val="20"/>
        </w:rPr>
        <w:t xml:space="preserve"> reactivate</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 Stage 5-hair shaft emerges and dislodges </w:t>
      </w:r>
      <w:proofErr w:type="spellStart"/>
      <w:r w:rsidRPr="0055184F">
        <w:rPr>
          <w:rFonts w:ascii="Times New Roman" w:hAnsi="Times New Roman"/>
          <w:sz w:val="20"/>
          <w:szCs w:val="20"/>
        </w:rPr>
        <w:t>telogen</w:t>
      </w:r>
      <w:proofErr w:type="spellEnd"/>
      <w:r w:rsidRPr="0055184F">
        <w:rPr>
          <w:rFonts w:ascii="Times New Roman" w:hAnsi="Times New Roman"/>
          <w:sz w:val="20"/>
          <w:szCs w:val="20"/>
        </w:rPr>
        <w:t xml:space="preserve"> hair</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 Stage 6-new hair shaft emerges from skin surface </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Although the sub-stages were initially described for the mouse, the same sequence of phenomena can be observed in other animals and in humans. There is generally little variation in the duration of each stage between species, except for </w:t>
      </w:r>
      <w:proofErr w:type="spellStart"/>
      <w:r w:rsidRPr="0055184F">
        <w:rPr>
          <w:rFonts w:ascii="Times New Roman" w:hAnsi="Times New Roman"/>
          <w:sz w:val="20"/>
          <w:szCs w:val="20"/>
        </w:rPr>
        <w:t>anagen</w:t>
      </w:r>
      <w:proofErr w:type="spellEnd"/>
      <w:r w:rsidRPr="0055184F">
        <w:rPr>
          <w:rFonts w:ascii="Times New Roman" w:hAnsi="Times New Roman"/>
          <w:sz w:val="20"/>
          <w:szCs w:val="20"/>
        </w:rPr>
        <w:t xml:space="preserve"> 6, which is the period during which the hair is produced at its maximum rate. The developmental processes which must occur before a hair is produced are presumably similar in all mammals. </w:t>
      </w:r>
    </w:p>
    <w:p w:rsidR="0055184F" w:rsidRPr="0055184F" w:rsidRDefault="0055184F" w:rsidP="0055184F">
      <w:pPr>
        <w:rPr>
          <w:rFonts w:ascii="Times New Roman" w:hAnsi="Times New Roman"/>
          <w:sz w:val="20"/>
          <w:szCs w:val="20"/>
        </w:rPr>
      </w:pPr>
      <w:proofErr w:type="spellStart"/>
      <w:r w:rsidRPr="0055184F">
        <w:rPr>
          <w:rFonts w:ascii="Times New Roman" w:hAnsi="Times New Roman"/>
          <w:sz w:val="20"/>
          <w:szCs w:val="20"/>
        </w:rPr>
        <w:lastRenderedPageBreak/>
        <w:t>Anagen</w:t>
      </w:r>
      <w:proofErr w:type="spellEnd"/>
      <w:r w:rsidRPr="0055184F">
        <w:rPr>
          <w:rFonts w:ascii="Times New Roman" w:hAnsi="Times New Roman"/>
          <w:sz w:val="20"/>
          <w:szCs w:val="20"/>
        </w:rPr>
        <w:t xml:space="preserve"> to </w:t>
      </w:r>
      <w:proofErr w:type="spellStart"/>
      <w:r w:rsidRPr="0055184F">
        <w:rPr>
          <w:rFonts w:ascii="Times New Roman" w:hAnsi="Times New Roman"/>
          <w:sz w:val="20"/>
          <w:szCs w:val="20"/>
        </w:rPr>
        <w:t>catagen</w:t>
      </w:r>
      <w:proofErr w:type="spellEnd"/>
      <w:r w:rsidRPr="0055184F">
        <w:rPr>
          <w:rFonts w:ascii="Times New Roman" w:hAnsi="Times New Roman"/>
          <w:sz w:val="20"/>
          <w:szCs w:val="20"/>
        </w:rPr>
        <w:t xml:space="preserve"> transition</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The matrix cells are referred to as transit-amplifying cells because they undergo a limited number of cell divisions before differentiating. Some molecular regulators of the </w:t>
      </w:r>
      <w:proofErr w:type="spellStart"/>
      <w:r w:rsidRPr="0055184F">
        <w:rPr>
          <w:rFonts w:ascii="Times New Roman" w:hAnsi="Times New Roman"/>
          <w:sz w:val="20"/>
          <w:szCs w:val="20"/>
        </w:rPr>
        <w:t>anagen</w:t>
      </w:r>
      <w:proofErr w:type="spellEnd"/>
      <w:r w:rsidRPr="0055184F">
        <w:rPr>
          <w:rFonts w:ascii="Times New Roman" w:hAnsi="Times New Roman"/>
          <w:sz w:val="20"/>
          <w:szCs w:val="20"/>
        </w:rPr>
        <w:t xml:space="preserve"> to </w:t>
      </w:r>
      <w:proofErr w:type="spellStart"/>
      <w:r w:rsidRPr="0055184F">
        <w:rPr>
          <w:rFonts w:ascii="Times New Roman" w:hAnsi="Times New Roman"/>
          <w:sz w:val="20"/>
          <w:szCs w:val="20"/>
        </w:rPr>
        <w:t>catagen</w:t>
      </w:r>
      <w:proofErr w:type="spellEnd"/>
      <w:r w:rsidRPr="0055184F">
        <w:rPr>
          <w:rFonts w:ascii="Times New Roman" w:hAnsi="Times New Roman"/>
          <w:sz w:val="20"/>
          <w:szCs w:val="20"/>
        </w:rPr>
        <w:t xml:space="preserve"> transition have been identified, but their exact mechanism of activity is still not really known.</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 </w:t>
      </w:r>
      <w:proofErr w:type="spellStart"/>
      <w:r w:rsidRPr="0055184F">
        <w:rPr>
          <w:rFonts w:ascii="Times New Roman" w:hAnsi="Times New Roman"/>
          <w:sz w:val="20"/>
          <w:szCs w:val="20"/>
        </w:rPr>
        <w:t>Catagen</w:t>
      </w:r>
      <w:proofErr w:type="spellEnd"/>
      <w:r w:rsidRPr="0055184F">
        <w:rPr>
          <w:rFonts w:ascii="Times New Roman" w:hAnsi="Times New Roman"/>
          <w:sz w:val="20"/>
          <w:szCs w:val="20"/>
        </w:rPr>
        <w:t xml:space="preserve"> </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Like </w:t>
      </w:r>
      <w:proofErr w:type="spellStart"/>
      <w:r w:rsidRPr="0055184F">
        <w:rPr>
          <w:rFonts w:ascii="Times New Roman" w:hAnsi="Times New Roman"/>
          <w:sz w:val="20"/>
          <w:szCs w:val="20"/>
        </w:rPr>
        <w:t>anagen</w:t>
      </w:r>
      <w:proofErr w:type="spellEnd"/>
      <w:r w:rsidRPr="0055184F">
        <w:rPr>
          <w:rFonts w:ascii="Times New Roman" w:hAnsi="Times New Roman"/>
          <w:sz w:val="20"/>
          <w:szCs w:val="20"/>
        </w:rPr>
        <w:t xml:space="preserve">, </w:t>
      </w:r>
      <w:proofErr w:type="spellStart"/>
      <w:r w:rsidRPr="0055184F">
        <w:rPr>
          <w:rFonts w:ascii="Times New Roman" w:hAnsi="Times New Roman"/>
          <w:sz w:val="20"/>
          <w:szCs w:val="20"/>
        </w:rPr>
        <w:t>catagen</w:t>
      </w:r>
      <w:proofErr w:type="spellEnd"/>
      <w:r w:rsidRPr="0055184F">
        <w:rPr>
          <w:rFonts w:ascii="Times New Roman" w:hAnsi="Times New Roman"/>
          <w:sz w:val="20"/>
          <w:szCs w:val="20"/>
        </w:rPr>
        <w:t xml:space="preserve"> is a highly regulated event, in its initiation, development, and termination. The purpose of </w:t>
      </w:r>
      <w:proofErr w:type="spellStart"/>
      <w:r w:rsidRPr="0055184F">
        <w:rPr>
          <w:rFonts w:ascii="Times New Roman" w:hAnsi="Times New Roman"/>
          <w:sz w:val="20"/>
          <w:szCs w:val="20"/>
        </w:rPr>
        <w:t>catagen</w:t>
      </w:r>
      <w:proofErr w:type="spellEnd"/>
      <w:r w:rsidRPr="0055184F">
        <w:rPr>
          <w:rFonts w:ascii="Times New Roman" w:hAnsi="Times New Roman"/>
          <w:sz w:val="20"/>
          <w:szCs w:val="20"/>
        </w:rPr>
        <w:t xml:space="preserve"> is to delete the old hair shaft factory and to initiate the stem cells of the bulge and the papilla to set the stage for the formation of a new follicle.  </w:t>
      </w:r>
      <w:proofErr w:type="spellStart"/>
      <w:r w:rsidRPr="0055184F">
        <w:rPr>
          <w:rFonts w:ascii="Times New Roman" w:hAnsi="Times New Roman"/>
          <w:sz w:val="20"/>
          <w:szCs w:val="20"/>
        </w:rPr>
        <w:t>Catagen</w:t>
      </w:r>
      <w:proofErr w:type="spellEnd"/>
      <w:r w:rsidRPr="0055184F">
        <w:rPr>
          <w:rFonts w:ascii="Times New Roman" w:hAnsi="Times New Roman"/>
          <w:sz w:val="20"/>
          <w:szCs w:val="20"/>
        </w:rPr>
        <w:t xml:space="preserve"> is therefore regarded as the transitional phase in the hair growth cycle, and there are chemical and structural changes that take place in the hair follicle during this phase. </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The hair follicles go through a highly controlled process of involution, which is a process of progressive decline or degeneration. The involution process largely brings about a burst of programmed cell death (apoptosis) in the majority of follicular </w:t>
      </w:r>
      <w:proofErr w:type="spellStart"/>
      <w:r w:rsidRPr="0055184F">
        <w:rPr>
          <w:rFonts w:ascii="Times New Roman" w:hAnsi="Times New Roman"/>
          <w:sz w:val="20"/>
          <w:szCs w:val="20"/>
        </w:rPr>
        <w:t>keratinocytes</w:t>
      </w:r>
      <w:proofErr w:type="spellEnd"/>
      <w:r w:rsidRPr="0055184F">
        <w:rPr>
          <w:rFonts w:ascii="Times New Roman" w:hAnsi="Times New Roman"/>
          <w:sz w:val="20"/>
          <w:szCs w:val="20"/>
        </w:rPr>
        <w:t xml:space="preserve">. Follicular </w:t>
      </w:r>
      <w:proofErr w:type="spellStart"/>
      <w:r w:rsidRPr="0055184F">
        <w:rPr>
          <w:rFonts w:ascii="Times New Roman" w:hAnsi="Times New Roman"/>
          <w:sz w:val="20"/>
          <w:szCs w:val="20"/>
        </w:rPr>
        <w:t>melanogenesis</w:t>
      </w:r>
      <w:proofErr w:type="spellEnd"/>
      <w:r w:rsidRPr="0055184F">
        <w:rPr>
          <w:rFonts w:ascii="Times New Roman" w:hAnsi="Times New Roman"/>
          <w:sz w:val="20"/>
          <w:szCs w:val="20"/>
        </w:rPr>
        <w:t xml:space="preserve"> (formation of melanin) also ceases during this stage, and some follicular </w:t>
      </w:r>
      <w:proofErr w:type="spellStart"/>
      <w:r w:rsidRPr="0055184F">
        <w:rPr>
          <w:rFonts w:ascii="Times New Roman" w:hAnsi="Times New Roman"/>
          <w:sz w:val="20"/>
          <w:szCs w:val="20"/>
        </w:rPr>
        <w:t>melanocytes</w:t>
      </w:r>
      <w:proofErr w:type="spellEnd"/>
      <w:r w:rsidRPr="0055184F">
        <w:rPr>
          <w:rFonts w:ascii="Times New Roman" w:hAnsi="Times New Roman"/>
          <w:sz w:val="20"/>
          <w:szCs w:val="20"/>
        </w:rPr>
        <w:t xml:space="preserve"> undergo apoptosis as well. Towards the end of the </w:t>
      </w:r>
      <w:proofErr w:type="spellStart"/>
      <w:r w:rsidRPr="0055184F">
        <w:rPr>
          <w:rFonts w:ascii="Times New Roman" w:hAnsi="Times New Roman"/>
          <w:sz w:val="20"/>
          <w:szCs w:val="20"/>
        </w:rPr>
        <w:t>catagen</w:t>
      </w:r>
      <w:proofErr w:type="spellEnd"/>
      <w:r w:rsidRPr="0055184F">
        <w:rPr>
          <w:rFonts w:ascii="Times New Roman" w:hAnsi="Times New Roman"/>
          <w:sz w:val="20"/>
          <w:szCs w:val="20"/>
        </w:rPr>
        <w:t xml:space="preserve"> stage, the dermal papilla condenses and moves upward, coming to rest beneath the hair-follicle bulge.</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 </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 </w:t>
      </w:r>
      <w:proofErr w:type="spellStart"/>
      <w:r w:rsidRPr="0055184F">
        <w:rPr>
          <w:rFonts w:ascii="Times New Roman" w:hAnsi="Times New Roman"/>
          <w:sz w:val="20"/>
          <w:szCs w:val="20"/>
        </w:rPr>
        <w:t>Telogen</w:t>
      </w:r>
      <w:proofErr w:type="spellEnd"/>
      <w:r w:rsidRPr="0055184F">
        <w:rPr>
          <w:rFonts w:ascii="Times New Roman" w:hAnsi="Times New Roman"/>
          <w:sz w:val="20"/>
          <w:szCs w:val="20"/>
        </w:rPr>
        <w:t xml:space="preserve"> is considered as the resting stage or the period of quiescence in the hair follicle cycling process. When hair follicles enter </w:t>
      </w:r>
      <w:proofErr w:type="spellStart"/>
      <w:r w:rsidRPr="0055184F">
        <w:rPr>
          <w:rFonts w:ascii="Times New Roman" w:hAnsi="Times New Roman"/>
          <w:sz w:val="20"/>
          <w:szCs w:val="20"/>
        </w:rPr>
        <w:t>telogen</w:t>
      </w:r>
      <w:proofErr w:type="spellEnd"/>
      <w:r w:rsidRPr="0055184F">
        <w:rPr>
          <w:rFonts w:ascii="Times New Roman" w:hAnsi="Times New Roman"/>
          <w:sz w:val="20"/>
          <w:szCs w:val="20"/>
        </w:rPr>
        <w:t xml:space="preserve"> and stop making hair, they dump their last cells on to the end of the fiber. This lump of cells acts as an anchor to hold the hair fiber in the tube of the hair follicle. The hair is now called a "club" hair as the lump of cells on the end gives it a club appearance. This non living hair is attached to the skin with a "club-like" root, but will eventually be pushed out and replaced by a new growing hair, usually during combing or washing. The </w:t>
      </w:r>
      <w:proofErr w:type="spellStart"/>
      <w:r w:rsidRPr="0055184F">
        <w:rPr>
          <w:rFonts w:ascii="Times New Roman" w:hAnsi="Times New Roman"/>
          <w:sz w:val="20"/>
          <w:szCs w:val="20"/>
        </w:rPr>
        <w:t>telogen</w:t>
      </w:r>
      <w:proofErr w:type="spellEnd"/>
      <w:r w:rsidRPr="0055184F">
        <w:rPr>
          <w:rFonts w:ascii="Times New Roman" w:hAnsi="Times New Roman"/>
          <w:sz w:val="20"/>
          <w:szCs w:val="20"/>
        </w:rPr>
        <w:t xml:space="preserve"> stage typically lasts for two to three months before the scalp follicles enter the </w:t>
      </w:r>
      <w:proofErr w:type="spellStart"/>
      <w:r w:rsidRPr="0055184F">
        <w:rPr>
          <w:rFonts w:ascii="Times New Roman" w:hAnsi="Times New Roman"/>
          <w:sz w:val="20"/>
          <w:szCs w:val="20"/>
        </w:rPr>
        <w:t>anagen</w:t>
      </w:r>
      <w:proofErr w:type="spellEnd"/>
      <w:r w:rsidRPr="0055184F">
        <w:rPr>
          <w:rFonts w:ascii="Times New Roman" w:hAnsi="Times New Roman"/>
          <w:sz w:val="20"/>
          <w:szCs w:val="20"/>
        </w:rPr>
        <w:t xml:space="preserve"> stage and the cycle is repeated.</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Shedding of hair is another important aspect of hair growth. As the shedding phase takes place independent of </w:t>
      </w:r>
      <w:proofErr w:type="spellStart"/>
      <w:r w:rsidRPr="0055184F">
        <w:rPr>
          <w:rFonts w:ascii="Times New Roman" w:hAnsi="Times New Roman"/>
          <w:sz w:val="20"/>
          <w:szCs w:val="20"/>
        </w:rPr>
        <w:t>telogen</w:t>
      </w:r>
      <w:proofErr w:type="spellEnd"/>
      <w:r w:rsidRPr="0055184F">
        <w:rPr>
          <w:rFonts w:ascii="Times New Roman" w:hAnsi="Times New Roman"/>
          <w:sz w:val="20"/>
          <w:szCs w:val="20"/>
        </w:rPr>
        <w:t xml:space="preserve"> and </w:t>
      </w:r>
      <w:proofErr w:type="spellStart"/>
      <w:r w:rsidRPr="0055184F">
        <w:rPr>
          <w:rFonts w:ascii="Times New Roman" w:hAnsi="Times New Roman"/>
          <w:sz w:val="20"/>
          <w:szCs w:val="20"/>
        </w:rPr>
        <w:t>anagen</w:t>
      </w:r>
      <w:proofErr w:type="spellEnd"/>
      <w:r w:rsidRPr="0055184F">
        <w:rPr>
          <w:rFonts w:ascii="Times New Roman" w:hAnsi="Times New Roman"/>
          <w:sz w:val="20"/>
          <w:szCs w:val="20"/>
        </w:rPr>
        <w:t>, it probably utilizes a separate set of controls; and has been given a distinct name, “</w:t>
      </w:r>
      <w:proofErr w:type="spellStart"/>
      <w:r w:rsidRPr="0055184F">
        <w:rPr>
          <w:rFonts w:ascii="Times New Roman" w:hAnsi="Times New Roman"/>
          <w:sz w:val="20"/>
          <w:szCs w:val="20"/>
        </w:rPr>
        <w:t>exogen</w:t>
      </w:r>
      <w:proofErr w:type="spellEnd"/>
      <w:r w:rsidRPr="0055184F">
        <w:rPr>
          <w:rFonts w:ascii="Times New Roman" w:hAnsi="Times New Roman"/>
          <w:sz w:val="20"/>
          <w:szCs w:val="20"/>
        </w:rPr>
        <w:t xml:space="preserve">” in hair biology. </w:t>
      </w:r>
      <w:proofErr w:type="spellStart"/>
      <w:r w:rsidRPr="0055184F">
        <w:rPr>
          <w:rFonts w:ascii="Times New Roman" w:hAnsi="Times New Roman"/>
          <w:sz w:val="20"/>
          <w:szCs w:val="20"/>
        </w:rPr>
        <w:t>Exogen</w:t>
      </w:r>
      <w:proofErr w:type="spellEnd"/>
      <w:r w:rsidRPr="0055184F">
        <w:rPr>
          <w:rFonts w:ascii="Times New Roman" w:hAnsi="Times New Roman"/>
          <w:sz w:val="20"/>
          <w:szCs w:val="20"/>
        </w:rPr>
        <w:t xml:space="preserve"> is a highly controlled and timed event in mammals that shed on a seasonal basis. This feature is a protective mechanism, which minimizes the possibility of shedding the protective fur before new fur is </w:t>
      </w:r>
      <w:r w:rsidRPr="0055184F">
        <w:rPr>
          <w:rFonts w:ascii="Times New Roman" w:hAnsi="Times New Roman"/>
          <w:sz w:val="20"/>
          <w:szCs w:val="20"/>
        </w:rPr>
        <w:lastRenderedPageBreak/>
        <w:t xml:space="preserve">available. Some researchers noted that it is not unusual for human </w:t>
      </w:r>
      <w:proofErr w:type="spellStart"/>
      <w:r w:rsidRPr="0055184F">
        <w:rPr>
          <w:rFonts w:ascii="Times New Roman" w:hAnsi="Times New Roman"/>
          <w:sz w:val="20"/>
          <w:szCs w:val="20"/>
        </w:rPr>
        <w:t>telogen</w:t>
      </w:r>
      <w:proofErr w:type="spellEnd"/>
      <w:r w:rsidRPr="0055184F">
        <w:rPr>
          <w:rFonts w:ascii="Times New Roman" w:hAnsi="Times New Roman"/>
          <w:sz w:val="20"/>
          <w:szCs w:val="20"/>
        </w:rPr>
        <w:t xml:space="preserve"> hairs to be retained for more than one follicular cycle. This observation suggests that the </w:t>
      </w:r>
      <w:proofErr w:type="spellStart"/>
      <w:r w:rsidRPr="0055184F">
        <w:rPr>
          <w:rFonts w:ascii="Times New Roman" w:hAnsi="Times New Roman"/>
          <w:sz w:val="20"/>
          <w:szCs w:val="20"/>
        </w:rPr>
        <w:t>anagen</w:t>
      </w:r>
      <w:proofErr w:type="spellEnd"/>
      <w:r w:rsidRPr="0055184F">
        <w:rPr>
          <w:rFonts w:ascii="Times New Roman" w:hAnsi="Times New Roman"/>
          <w:sz w:val="20"/>
          <w:szCs w:val="20"/>
        </w:rPr>
        <w:t xml:space="preserve"> phase and the </w:t>
      </w:r>
      <w:proofErr w:type="spellStart"/>
      <w:r w:rsidRPr="0055184F">
        <w:rPr>
          <w:rFonts w:ascii="Times New Roman" w:hAnsi="Times New Roman"/>
          <w:sz w:val="20"/>
          <w:szCs w:val="20"/>
        </w:rPr>
        <w:t>exogen</w:t>
      </w:r>
      <w:proofErr w:type="spellEnd"/>
      <w:r w:rsidRPr="0055184F">
        <w:rPr>
          <w:rFonts w:ascii="Times New Roman" w:hAnsi="Times New Roman"/>
          <w:sz w:val="20"/>
          <w:szCs w:val="20"/>
        </w:rPr>
        <w:t xml:space="preserve"> phase are independent events. </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For the purpose of regeneration of the follicle and for the maintenance of the epidermis and sebaceous gland, reservoirs of multi-potent epithelial stem cells are set aside during development. These precious follicle stem cells are found in the bulge of the hair follicle, and are activated at the </w:t>
      </w:r>
      <w:proofErr w:type="spellStart"/>
      <w:r w:rsidRPr="0055184F">
        <w:rPr>
          <w:rFonts w:ascii="Times New Roman" w:hAnsi="Times New Roman"/>
          <w:sz w:val="20"/>
          <w:szCs w:val="20"/>
        </w:rPr>
        <w:t>telogen</w:t>
      </w:r>
      <w:proofErr w:type="spellEnd"/>
      <w:r w:rsidRPr="0055184F">
        <w:rPr>
          <w:rFonts w:ascii="Times New Roman" w:hAnsi="Times New Roman"/>
          <w:sz w:val="20"/>
          <w:szCs w:val="20"/>
        </w:rPr>
        <w:t xml:space="preserve"> to </w:t>
      </w:r>
      <w:proofErr w:type="spellStart"/>
      <w:r w:rsidRPr="0055184F">
        <w:rPr>
          <w:rFonts w:ascii="Times New Roman" w:hAnsi="Times New Roman"/>
          <w:sz w:val="20"/>
          <w:szCs w:val="20"/>
        </w:rPr>
        <w:t>anagen</w:t>
      </w:r>
      <w:proofErr w:type="spellEnd"/>
      <w:r w:rsidRPr="0055184F">
        <w:rPr>
          <w:rFonts w:ascii="Times New Roman" w:hAnsi="Times New Roman"/>
          <w:sz w:val="20"/>
          <w:szCs w:val="20"/>
        </w:rPr>
        <w:t xml:space="preserve"> transition, to initiate a new round of hair growth. </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 xml:space="preserve">Normally this cycle of hair production and inactivity continues for the duration of the individual's life, but external factors can influence and inhibit hair production and in some cases lead to physical destruction of the hair follicle. The relative duration of each of these phases also varies with the individual's age, nutritional status, hormonal factors, and other physiologic and pathologic factors. The duration of </w:t>
      </w:r>
      <w:proofErr w:type="spellStart"/>
      <w:r w:rsidRPr="0055184F">
        <w:rPr>
          <w:rFonts w:ascii="Times New Roman" w:hAnsi="Times New Roman"/>
          <w:sz w:val="20"/>
          <w:szCs w:val="20"/>
        </w:rPr>
        <w:t>anagen</w:t>
      </w:r>
      <w:proofErr w:type="spellEnd"/>
      <w:r w:rsidRPr="0055184F">
        <w:rPr>
          <w:rFonts w:ascii="Times New Roman" w:hAnsi="Times New Roman"/>
          <w:sz w:val="20"/>
          <w:szCs w:val="20"/>
        </w:rPr>
        <w:t xml:space="preserve"> determines the final length of the hair and thus varies according to body site; </w:t>
      </w:r>
      <w:proofErr w:type="spellStart"/>
      <w:r w:rsidRPr="0055184F">
        <w:rPr>
          <w:rFonts w:ascii="Times New Roman" w:hAnsi="Times New Roman"/>
          <w:sz w:val="20"/>
          <w:szCs w:val="20"/>
        </w:rPr>
        <w:t>catagen</w:t>
      </w:r>
      <w:proofErr w:type="spellEnd"/>
      <w:r w:rsidRPr="0055184F">
        <w:rPr>
          <w:rFonts w:ascii="Times New Roman" w:hAnsi="Times New Roman"/>
          <w:sz w:val="20"/>
          <w:szCs w:val="20"/>
        </w:rPr>
        <w:t xml:space="preserve"> and </w:t>
      </w:r>
      <w:proofErr w:type="spellStart"/>
      <w:r w:rsidRPr="0055184F">
        <w:rPr>
          <w:rFonts w:ascii="Times New Roman" w:hAnsi="Times New Roman"/>
          <w:sz w:val="20"/>
          <w:szCs w:val="20"/>
        </w:rPr>
        <w:t>telogen</w:t>
      </w:r>
      <w:proofErr w:type="spellEnd"/>
      <w:r w:rsidRPr="0055184F">
        <w:rPr>
          <w:rFonts w:ascii="Times New Roman" w:hAnsi="Times New Roman"/>
          <w:sz w:val="20"/>
          <w:szCs w:val="20"/>
        </w:rPr>
        <w:t xml:space="preserve"> duration vary to a lesser extent depending on site. </w:t>
      </w:r>
    </w:p>
    <w:p w:rsidR="0055184F" w:rsidRPr="0055184F" w:rsidRDefault="0055184F" w:rsidP="0055184F">
      <w:pPr>
        <w:rPr>
          <w:rFonts w:ascii="Times New Roman" w:hAnsi="Times New Roman"/>
          <w:sz w:val="20"/>
          <w:szCs w:val="20"/>
        </w:rPr>
      </w:pPr>
      <w:r w:rsidRPr="0055184F">
        <w:rPr>
          <w:rFonts w:ascii="Times New Roman" w:hAnsi="Times New Roman"/>
          <w:sz w:val="20"/>
          <w:szCs w:val="20"/>
        </w:rPr>
        <w:t>Unlike other mammals, hair growth and loss in humans is random and not seasonal or cyclic. At any given time, a random number of hairs will be in various stages of growth and shedding. Determining the molecular signals that orchestrate the follicle’s transit between these stages is one of the key challenges of hair research.</w:t>
      </w:r>
    </w:p>
    <w:p w:rsidR="00951229" w:rsidRPr="0055184F" w:rsidRDefault="00951229" w:rsidP="0055184F">
      <w:pPr>
        <w:spacing w:before="100" w:beforeAutospacing="1" w:after="100" w:afterAutospacing="1" w:line="240" w:lineRule="auto"/>
        <w:rPr>
          <w:rFonts w:ascii="Times New Roman" w:hAnsi="Times New Roman"/>
          <w:sz w:val="20"/>
          <w:szCs w:val="20"/>
        </w:rPr>
      </w:pPr>
    </w:p>
    <w:sectPr w:rsidR="00951229" w:rsidRPr="0055184F" w:rsidSect="009512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2E08" w:rsidRDefault="00952E08" w:rsidP="0081093C">
      <w:pPr>
        <w:spacing w:line="240" w:lineRule="auto"/>
      </w:pPr>
      <w:r>
        <w:separator/>
      </w:r>
    </w:p>
  </w:endnote>
  <w:endnote w:type="continuationSeparator" w:id="0">
    <w:p w:rsidR="00952E08" w:rsidRDefault="00952E08" w:rsidP="0081093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84F" w:rsidRDefault="0055184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3C" w:rsidRDefault="0081093C">
    <w:pPr>
      <w:pStyle w:val="Footer"/>
      <w:pBdr>
        <w:top w:val="thinThickSmallGap" w:sz="24" w:space="1" w:color="622423" w:themeColor="accent2" w:themeShade="7F"/>
      </w:pBdr>
      <w:rPr>
        <w:rFonts w:asciiTheme="majorHAnsi" w:hAnsiTheme="majorHAnsi"/>
      </w:rPr>
    </w:pPr>
    <w:r>
      <w:rPr>
        <w:rFonts w:asciiTheme="majorHAnsi" w:hAnsiTheme="majorHAnsi"/>
      </w:rPr>
      <w:t>Source</w:t>
    </w:r>
    <w:proofErr w:type="gramStart"/>
    <w:r>
      <w:rPr>
        <w:rFonts w:asciiTheme="majorHAnsi" w:hAnsiTheme="majorHAnsi"/>
      </w:rPr>
      <w:t>:</w:t>
    </w:r>
    <w:proofErr w:type="gramEnd"/>
    <w:r>
      <w:rPr>
        <w:rFonts w:asciiTheme="majorHAnsi" w:hAnsiTheme="majorHAnsi"/>
      </w:rPr>
      <w:ptab w:relativeTo="margin" w:alignment="right" w:leader="none"/>
    </w:r>
    <w:r>
      <w:rPr>
        <w:rFonts w:asciiTheme="majorHAnsi" w:hAnsiTheme="majorHAnsi"/>
      </w:rPr>
      <w:t xml:space="preserve">Page </w:t>
    </w:r>
    <w:fldSimple w:instr=" PAGE   \* MERGEFORMAT ">
      <w:r w:rsidR="0055184F" w:rsidRPr="0055184F">
        <w:rPr>
          <w:rFonts w:asciiTheme="majorHAnsi" w:hAnsiTheme="majorHAnsi"/>
          <w:noProof/>
        </w:rPr>
        <w:t>1</w:t>
      </w:r>
    </w:fldSimple>
  </w:p>
  <w:p w:rsidR="0055184F" w:rsidRDefault="0055184F" w:rsidP="0055184F">
    <w:pPr>
      <w:rPr>
        <w:rStyle w:val="Hyperlink"/>
      </w:rPr>
    </w:pPr>
    <w:hyperlink r:id="rId1" w:history="1">
      <w:r w:rsidRPr="003F69C8">
        <w:rPr>
          <w:rStyle w:val="Hyperlink"/>
        </w:rPr>
        <w:t>http://www.androgeneticalopecia.com/hair-loss-biology/hair-loss-growth-cycle.shtml</w:t>
      </w:r>
    </w:hyperlink>
  </w:p>
  <w:p w:rsidR="00DE5E21" w:rsidRPr="00C42ACA" w:rsidRDefault="00DE5E21" w:rsidP="00DE5E21">
    <w:pPr>
      <w:spacing w:line="240" w:lineRule="auto"/>
      <w:rPr>
        <w:rFonts w:ascii="Times New Roman" w:hAnsi="Times New Roman"/>
        <w:sz w:val="24"/>
        <w:szCs w:val="24"/>
      </w:rPr>
    </w:pPr>
  </w:p>
  <w:p w:rsidR="0081093C" w:rsidRDefault="0081093C" w:rsidP="00DE5E2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84F" w:rsidRDefault="0055184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2E08" w:rsidRDefault="00952E08" w:rsidP="0081093C">
      <w:pPr>
        <w:spacing w:line="240" w:lineRule="auto"/>
      </w:pPr>
      <w:r>
        <w:separator/>
      </w:r>
    </w:p>
  </w:footnote>
  <w:footnote w:type="continuationSeparator" w:id="0">
    <w:p w:rsidR="00952E08" w:rsidRDefault="00952E08" w:rsidP="0081093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84F" w:rsidRDefault="005518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93C" w:rsidRPr="0081093C" w:rsidRDefault="0081093C">
    <w:pPr>
      <w:pStyle w:val="Header"/>
      <w:rPr>
        <w:rFonts w:ascii="Times New Roman" w:hAnsi="Times New Roman" w:cs="Times New Roman"/>
        <w:sz w:val="24"/>
        <w:szCs w:val="24"/>
      </w:rPr>
    </w:pPr>
    <w:r w:rsidRPr="0081093C">
      <w:rPr>
        <w:rFonts w:ascii="Times New Roman" w:hAnsi="Times New Roman" w:cs="Times New Roman"/>
        <w:sz w:val="24"/>
        <w:szCs w:val="24"/>
      </w:rPr>
      <w:t xml:space="preserve">Current Event </w:t>
    </w:r>
    <w:r w:rsidRPr="0081093C">
      <w:rPr>
        <w:rFonts w:ascii="Times New Roman" w:hAnsi="Times New Roman" w:cs="Times New Roman"/>
        <w:sz w:val="24"/>
        <w:szCs w:val="24"/>
      </w:rPr>
      <w:ptab w:relativeTo="margin" w:alignment="center" w:leader="none"/>
    </w:r>
    <w:r w:rsidRPr="0081093C">
      <w:rPr>
        <w:rFonts w:ascii="Times New Roman" w:hAnsi="Times New Roman" w:cs="Times New Roman"/>
        <w:sz w:val="24"/>
        <w:szCs w:val="24"/>
      </w:rPr>
      <w:t xml:space="preserve">Subject: </w:t>
    </w:r>
    <w:r w:rsidR="0055184F">
      <w:rPr>
        <w:b/>
        <w:sz w:val="24"/>
        <w:szCs w:val="24"/>
      </w:rPr>
      <w:t>G</w:t>
    </w:r>
    <w:r w:rsidR="0055184F" w:rsidRPr="00C52432">
      <w:rPr>
        <w:b/>
        <w:sz w:val="24"/>
        <w:szCs w:val="24"/>
      </w:rPr>
      <w:t>rowth stages</w:t>
    </w:r>
    <w:r w:rsidR="0055184F" w:rsidRPr="0081093C">
      <w:rPr>
        <w:rFonts w:ascii="Times New Roman" w:hAnsi="Times New Roman" w:cs="Times New Roman"/>
        <w:sz w:val="24"/>
        <w:szCs w:val="24"/>
      </w:rPr>
      <w:t xml:space="preserve"> </w:t>
    </w:r>
    <w:r w:rsidRPr="0081093C">
      <w:rPr>
        <w:rFonts w:ascii="Times New Roman" w:hAnsi="Times New Roman" w:cs="Times New Roman"/>
        <w:sz w:val="24"/>
        <w:szCs w:val="24"/>
      </w:rPr>
      <w:ptab w:relativeTo="margin" w:alignment="right" w:leader="none"/>
    </w:r>
    <w:r w:rsidRPr="0081093C">
      <w:rPr>
        <w:rFonts w:ascii="Times New Roman" w:hAnsi="Times New Roman" w:cs="Times New Roman"/>
        <w:sz w:val="24"/>
        <w:szCs w:val="24"/>
      </w:rPr>
      <w:t>BE Week 11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84F" w:rsidRDefault="0055184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20"/>
  <w:characterSpacingControl w:val="doNotCompress"/>
  <w:footnotePr>
    <w:footnote w:id="-1"/>
    <w:footnote w:id="0"/>
  </w:footnotePr>
  <w:endnotePr>
    <w:endnote w:id="-1"/>
    <w:endnote w:id="0"/>
  </w:endnotePr>
  <w:compat/>
  <w:rsids>
    <w:rsidRoot w:val="0081093C"/>
    <w:rsid w:val="0055184F"/>
    <w:rsid w:val="0081093C"/>
    <w:rsid w:val="00951229"/>
    <w:rsid w:val="00952E08"/>
    <w:rsid w:val="00AF63EB"/>
    <w:rsid w:val="00DE5E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93C"/>
    <w:pPr>
      <w:spacing w:after="0" w:line="48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1093C"/>
    <w:pPr>
      <w:tabs>
        <w:tab w:val="center" w:pos="4680"/>
        <w:tab w:val="right" w:pos="9360"/>
      </w:tabs>
      <w:spacing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semiHidden/>
    <w:rsid w:val="0081093C"/>
  </w:style>
  <w:style w:type="paragraph" w:styleId="Footer">
    <w:name w:val="footer"/>
    <w:basedOn w:val="Normal"/>
    <w:link w:val="FooterChar"/>
    <w:uiPriority w:val="99"/>
    <w:unhideWhenUsed/>
    <w:rsid w:val="0081093C"/>
    <w:pPr>
      <w:tabs>
        <w:tab w:val="center" w:pos="4680"/>
        <w:tab w:val="right" w:pos="9360"/>
      </w:tabs>
      <w:spacing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81093C"/>
  </w:style>
  <w:style w:type="paragraph" w:styleId="BalloonText">
    <w:name w:val="Balloon Text"/>
    <w:basedOn w:val="Normal"/>
    <w:link w:val="BalloonTextChar"/>
    <w:uiPriority w:val="99"/>
    <w:semiHidden/>
    <w:unhideWhenUsed/>
    <w:rsid w:val="0081093C"/>
    <w:pPr>
      <w:spacing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81093C"/>
    <w:rPr>
      <w:rFonts w:ascii="Tahoma" w:hAnsi="Tahoma" w:cs="Tahoma"/>
      <w:sz w:val="16"/>
      <w:szCs w:val="16"/>
    </w:rPr>
  </w:style>
  <w:style w:type="character" w:styleId="Hyperlink">
    <w:name w:val="Hyperlink"/>
    <w:basedOn w:val="DefaultParagraphFont"/>
    <w:uiPriority w:val="99"/>
    <w:rsid w:val="0081093C"/>
    <w:rPr>
      <w:rFonts w:cs="Times New Roman"/>
      <w:color w:val="3366CC"/>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androgeneticalopecia.com/hair-loss-biology/hair-loss-growth-cycl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932</Words>
  <Characters>5313</Characters>
  <Application>Microsoft Office Word</Application>
  <DocSecurity>0</DocSecurity>
  <Lines>44</Lines>
  <Paragraphs>12</Paragraphs>
  <ScaleCrop>false</ScaleCrop>
  <Company/>
  <LinksUpToDate>false</LinksUpToDate>
  <CharactersWithSpaces>6233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higgins</dc:creator>
  <cp:lastModifiedBy>nina higgins</cp:lastModifiedBy>
  <cp:revision>2</cp:revision>
  <dcterms:created xsi:type="dcterms:W3CDTF">2013-04-27T05:17:00Z</dcterms:created>
  <dcterms:modified xsi:type="dcterms:W3CDTF">2013-04-27T05:17:00Z</dcterms:modified>
</cp:coreProperties>
</file>